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8B1">
        <w:rPr>
          <w:rFonts w:ascii="Times New Roman" w:hAnsi="Times New Roman" w:cs="Times New Roman"/>
          <w:b/>
          <w:sz w:val="24"/>
          <w:szCs w:val="24"/>
        </w:rPr>
        <w:t>1235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80320">
        <w:rPr>
          <w:rFonts w:ascii="Times New Roman" w:hAnsi="Times New Roman" w:cs="Times New Roman"/>
          <w:sz w:val="24"/>
          <w:szCs w:val="24"/>
        </w:rPr>
        <w:t>0</w:t>
      </w:r>
      <w:r w:rsidR="0003371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E4F0D">
        <w:rPr>
          <w:rFonts w:ascii="Times New Roman" w:hAnsi="Times New Roman" w:cs="Times New Roman"/>
          <w:sz w:val="24"/>
          <w:szCs w:val="24"/>
        </w:rPr>
        <w:t>КЗК-</w:t>
      </w:r>
      <w:r w:rsidR="00C80320" w:rsidRPr="00AE4F0D">
        <w:rPr>
          <w:rFonts w:ascii="Times New Roman" w:hAnsi="Times New Roman" w:cs="Times New Roman"/>
          <w:sz w:val="24"/>
          <w:szCs w:val="24"/>
        </w:rPr>
        <w:t>7</w:t>
      </w:r>
      <w:r w:rsidR="00C018B1" w:rsidRPr="00AE4F0D">
        <w:rPr>
          <w:rFonts w:ascii="Times New Roman" w:hAnsi="Times New Roman" w:cs="Times New Roman"/>
          <w:sz w:val="24"/>
          <w:szCs w:val="24"/>
        </w:rPr>
        <w:t>34</w:t>
      </w:r>
      <w:r w:rsidR="00674AB3" w:rsidRPr="00AE4F0D">
        <w:rPr>
          <w:rFonts w:ascii="Times New Roman" w:hAnsi="Times New Roman" w:cs="Times New Roman"/>
          <w:sz w:val="24"/>
          <w:szCs w:val="24"/>
        </w:rPr>
        <w:t>/2024</w:t>
      </w:r>
      <w:r w:rsidRPr="00AE4F0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0320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803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032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018B1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018B1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АйЕсДи</w:t>
      </w:r>
      <w:proofErr w:type="spellEnd"/>
      <w:r w:rsidR="00C018B1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236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Ш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018B1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отбраната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36F0">
        <w:rPr>
          <w:rFonts w:ascii="Times New Roman" w:hAnsi="Times New Roman" w:cs="Times New Roman"/>
          <w:color w:val="000000" w:themeColor="text1"/>
          <w:sz w:val="24"/>
          <w:szCs w:val="24"/>
        </w:rPr>
        <w:t>юр. Д. Н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Default="00C018B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Бългериън</w:t>
      </w:r>
      <w:proofErr w:type="spellEnd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армс</w:t>
      </w:r>
      <w:proofErr w:type="spellEnd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енд </w:t>
      </w:r>
      <w:proofErr w:type="spellStart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дифенс</w:t>
      </w:r>
      <w:proofErr w:type="spellEnd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системс</w:t>
      </w:r>
      <w:proofErr w:type="spellEnd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 – 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018B1" w:rsidRDefault="00C018B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Спешъл</w:t>
      </w:r>
      <w:proofErr w:type="spellEnd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тактикъл</w:t>
      </w:r>
      <w:proofErr w:type="spellEnd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съплайс</w:t>
      </w:r>
      <w:proofErr w:type="spellEnd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AE4F0D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D236F0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Ш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AE4F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F0D">
        <w:rPr>
          <w:rFonts w:ascii="Times New Roman" w:hAnsi="Times New Roman" w:cs="Times New Roman"/>
          <w:sz w:val="24"/>
          <w:szCs w:val="24"/>
        </w:rPr>
        <w:t>Уважаеми г-н председателстващ, п</w:t>
      </w:r>
      <w:r>
        <w:rPr>
          <w:rFonts w:ascii="Times New Roman" w:hAnsi="Times New Roman" w:cs="Times New Roman"/>
          <w:sz w:val="24"/>
          <w:szCs w:val="24"/>
        </w:rPr>
        <w:t xml:space="preserve">оддържам 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D236F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Н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AE4F0D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AE4F0D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AE4F0D" w:rsidRPr="00AE4F0D">
        <w:rPr>
          <w:rFonts w:ascii="Times New Roman" w:hAnsi="Times New Roman" w:cs="Times New Roman"/>
          <w:sz w:val="24"/>
          <w:szCs w:val="24"/>
        </w:rPr>
        <w:t>г</w:t>
      </w:r>
      <w:r w:rsidR="00AE4F0D">
        <w:rPr>
          <w:rFonts w:ascii="Times New Roman" w:hAnsi="Times New Roman" w:cs="Times New Roman"/>
          <w:sz w:val="24"/>
          <w:szCs w:val="24"/>
        </w:rPr>
        <w:t>-</w:t>
      </w:r>
      <w:r w:rsidR="00AE4F0D" w:rsidRPr="00AE4F0D">
        <w:rPr>
          <w:rFonts w:ascii="Times New Roman" w:hAnsi="Times New Roman" w:cs="Times New Roman"/>
          <w:sz w:val="24"/>
          <w:szCs w:val="24"/>
        </w:rPr>
        <w:t>н председател и член</w:t>
      </w:r>
      <w:r w:rsidR="00AE4F0D">
        <w:rPr>
          <w:rFonts w:ascii="Times New Roman" w:hAnsi="Times New Roman" w:cs="Times New Roman"/>
          <w:sz w:val="24"/>
          <w:szCs w:val="24"/>
        </w:rPr>
        <w:t>ове</w:t>
      </w:r>
      <w:r w:rsidR="00AE4F0D" w:rsidRPr="00AE4F0D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="00AE4F0D">
        <w:rPr>
          <w:rFonts w:ascii="Times New Roman" w:hAnsi="Times New Roman" w:cs="Times New Roman"/>
          <w:sz w:val="24"/>
          <w:szCs w:val="24"/>
        </w:rPr>
        <w:t>,</w:t>
      </w:r>
      <w:r w:rsidR="00AE4F0D" w:rsidRPr="00AE4F0D">
        <w:rPr>
          <w:rFonts w:ascii="Times New Roman" w:hAnsi="Times New Roman" w:cs="Times New Roman"/>
          <w:sz w:val="24"/>
          <w:szCs w:val="24"/>
        </w:rPr>
        <w:t xml:space="preserve"> поддържаме решението на заместник </w:t>
      </w:r>
      <w:r w:rsidR="00AE4F0D">
        <w:rPr>
          <w:rFonts w:ascii="Times New Roman" w:hAnsi="Times New Roman" w:cs="Times New Roman"/>
          <w:sz w:val="24"/>
          <w:szCs w:val="24"/>
        </w:rPr>
        <w:t>– министъра н</w:t>
      </w:r>
      <w:r w:rsidR="00AE4F0D" w:rsidRPr="00AE4F0D">
        <w:rPr>
          <w:rFonts w:ascii="Times New Roman" w:hAnsi="Times New Roman" w:cs="Times New Roman"/>
          <w:sz w:val="24"/>
          <w:szCs w:val="24"/>
        </w:rPr>
        <w:t>а отбраната</w:t>
      </w:r>
      <w:r w:rsidR="00AE4F0D">
        <w:rPr>
          <w:rFonts w:ascii="Times New Roman" w:hAnsi="Times New Roman" w:cs="Times New Roman"/>
          <w:sz w:val="24"/>
          <w:szCs w:val="24"/>
        </w:rPr>
        <w:t>,</w:t>
      </w:r>
      <w:r w:rsidR="00AE4F0D" w:rsidRPr="00AE4F0D">
        <w:rPr>
          <w:rFonts w:ascii="Times New Roman" w:hAnsi="Times New Roman" w:cs="Times New Roman"/>
          <w:sz w:val="24"/>
          <w:szCs w:val="24"/>
        </w:rPr>
        <w:t xml:space="preserve"> като молим да го потвърдите</w:t>
      </w:r>
      <w:r w:rsidR="00AE4F0D">
        <w:rPr>
          <w:rFonts w:ascii="Times New Roman" w:hAnsi="Times New Roman" w:cs="Times New Roman"/>
          <w:sz w:val="24"/>
          <w:szCs w:val="24"/>
        </w:rPr>
        <w:t>.</w:t>
      </w:r>
    </w:p>
    <w:p w:rsidR="00AE4F0D" w:rsidRDefault="00AE4F0D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4F0D" w:rsidRPr="00C46915" w:rsidRDefault="00AE4F0D" w:rsidP="00AE4F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4F0D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5051" w:rsidRDefault="00AE4F0D" w:rsidP="00AE4F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515051" w:rsidRPr="00515051">
        <w:rPr>
          <w:rFonts w:ascii="Times New Roman" w:hAnsi="Times New Roman" w:cs="Times New Roman"/>
          <w:sz w:val="24"/>
          <w:szCs w:val="24"/>
        </w:rPr>
        <w:t>По</w:t>
      </w:r>
      <w:r w:rsidR="00515051">
        <w:rPr>
          <w:rFonts w:ascii="Times New Roman" w:hAnsi="Times New Roman" w:cs="Times New Roman"/>
          <w:sz w:val="24"/>
          <w:szCs w:val="24"/>
        </w:rPr>
        <w:t xml:space="preserve">стъпило е </w:t>
      </w:r>
      <w:r w:rsidR="00515051" w:rsidRPr="00515051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="00515051">
        <w:rPr>
          <w:rFonts w:ascii="Times New Roman" w:hAnsi="Times New Roman" w:cs="Times New Roman"/>
          <w:sz w:val="24"/>
          <w:szCs w:val="24"/>
        </w:rPr>
        <w:t>от жалбоподателя.</w:t>
      </w:r>
    </w:p>
    <w:p w:rsidR="00515051" w:rsidRDefault="00515051" w:rsidP="00AE4F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5051" w:rsidRDefault="00515051" w:rsidP="00AE4F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Ш.:</w:t>
      </w:r>
    </w:p>
    <w:p w:rsidR="00515051" w:rsidRDefault="00515051" w:rsidP="00AE4F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AE4F0D" w:rsidRPr="00AE4F0D">
        <w:rPr>
          <w:rFonts w:ascii="Times New Roman" w:hAnsi="Times New Roman" w:cs="Times New Roman"/>
          <w:sz w:val="24"/>
          <w:szCs w:val="24"/>
        </w:rPr>
        <w:t>оддържаме доказателств</w:t>
      </w:r>
      <w:r>
        <w:rPr>
          <w:rFonts w:ascii="Times New Roman" w:hAnsi="Times New Roman" w:cs="Times New Roman"/>
          <w:sz w:val="24"/>
          <w:szCs w:val="24"/>
        </w:rPr>
        <w:t xml:space="preserve">еното </w:t>
      </w:r>
      <w:r w:rsidR="00AE4F0D" w:rsidRPr="00AE4F0D">
        <w:rPr>
          <w:rFonts w:ascii="Times New Roman" w:hAnsi="Times New Roman" w:cs="Times New Roman"/>
          <w:sz w:val="24"/>
          <w:szCs w:val="24"/>
        </w:rPr>
        <w:t>искане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5051" w:rsidRDefault="00515051" w:rsidP="00AE4F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5051" w:rsidRDefault="00515051" w:rsidP="005150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Д.:</w:t>
      </w:r>
    </w:p>
    <w:p w:rsidR="00515051" w:rsidRPr="00C46915" w:rsidRDefault="00515051" w:rsidP="005150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AE4F0D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4F0D">
        <w:rPr>
          <w:rFonts w:ascii="Times New Roman" w:hAnsi="Times New Roman" w:cs="Times New Roman"/>
          <w:sz w:val="24"/>
          <w:szCs w:val="24"/>
        </w:rPr>
        <w:t xml:space="preserve"> че не е допустимо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E4F0D">
        <w:rPr>
          <w:rFonts w:ascii="Times New Roman" w:hAnsi="Times New Roman" w:cs="Times New Roman"/>
          <w:sz w:val="24"/>
          <w:szCs w:val="24"/>
        </w:rPr>
        <w:t xml:space="preserve"> предвид че</w:t>
      </w:r>
      <w:r>
        <w:rPr>
          <w:rFonts w:ascii="Times New Roman" w:hAnsi="Times New Roman" w:cs="Times New Roman"/>
          <w:sz w:val="24"/>
          <w:szCs w:val="24"/>
        </w:rPr>
        <w:t xml:space="preserve"> се цели установяване на свързано</w:t>
      </w:r>
      <w:r w:rsidRPr="00AE4F0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E4F0D">
        <w:rPr>
          <w:rFonts w:ascii="Times New Roman" w:hAnsi="Times New Roman" w:cs="Times New Roman"/>
          <w:sz w:val="24"/>
          <w:szCs w:val="24"/>
        </w:rPr>
        <w:t xml:space="preserve"> за физически, а не между юридически лица.</w:t>
      </w:r>
    </w:p>
    <w:p w:rsidR="00C46915" w:rsidRPr="00C46915" w:rsidRDefault="00AE4F0D" w:rsidP="00AE4F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4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5051" w:rsidRPr="00515051" w:rsidRDefault="00C46915" w:rsidP="005150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515051" w:rsidRPr="00515051">
        <w:rPr>
          <w:rFonts w:ascii="Times New Roman" w:hAnsi="Times New Roman" w:cs="Times New Roman"/>
          <w:sz w:val="24"/>
          <w:szCs w:val="24"/>
        </w:rPr>
        <w:t>КЗК намира за неоснователно направеното от „АЙ ЕС ДИ БГ“ ЕООД   искане за събиране на писмено доказателство</w:t>
      </w:r>
      <w:r w:rsidR="00C32BE6">
        <w:rPr>
          <w:rFonts w:ascii="Times New Roman" w:hAnsi="Times New Roman" w:cs="Times New Roman"/>
          <w:sz w:val="24"/>
          <w:szCs w:val="24"/>
        </w:rPr>
        <w:t>,</w:t>
      </w:r>
      <w:r w:rsidR="00515051" w:rsidRPr="00515051">
        <w:rPr>
          <w:rFonts w:ascii="Times New Roman" w:hAnsi="Times New Roman" w:cs="Times New Roman"/>
          <w:sz w:val="24"/>
          <w:szCs w:val="24"/>
        </w:rPr>
        <w:t xml:space="preserve"> свързано с установяване, че представляващите, двете заинтересовани по преписката дружества, лица са съпрузи, респективно, че се явяват „свързани лица“ по смисъла на чл. 101, ал. 11 от ЗОП, във връзка с чл.107, т.4 от ЗОП, доколкото събирането му не би допринесло за изясняване на фактическата обстановка и повдигнатия спор, очертан от жалбата, което обстоятелство ще бъде обсъдено в решението на КЗК по същество.  Освен това, следва да се има предвид, в хода на осъщественото проучване по преписката е събрана непротиворечива, релевантна и съществена за предмета на производството информация, от значение за изясняване на спорните по преписката обстоятелства. Предвид изложеното Комисията, </w:t>
      </w:r>
    </w:p>
    <w:p w:rsidR="00C32BE6" w:rsidRDefault="00515051" w:rsidP="005150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5051">
        <w:rPr>
          <w:rFonts w:ascii="Times New Roman" w:hAnsi="Times New Roman" w:cs="Times New Roman"/>
          <w:sz w:val="24"/>
          <w:szCs w:val="24"/>
        </w:rPr>
        <w:tab/>
      </w:r>
      <w:r w:rsidRPr="00515051">
        <w:rPr>
          <w:rFonts w:ascii="Times New Roman" w:hAnsi="Times New Roman" w:cs="Times New Roman"/>
          <w:sz w:val="24"/>
          <w:szCs w:val="24"/>
        </w:rPr>
        <w:tab/>
      </w:r>
      <w:r w:rsidRPr="00515051">
        <w:rPr>
          <w:rFonts w:ascii="Times New Roman" w:hAnsi="Times New Roman" w:cs="Times New Roman"/>
          <w:sz w:val="24"/>
          <w:szCs w:val="24"/>
        </w:rPr>
        <w:tab/>
      </w:r>
    </w:p>
    <w:p w:rsidR="00C32BE6" w:rsidRPr="00C46915" w:rsidRDefault="00C32BE6" w:rsidP="00C32BE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32BE6" w:rsidRPr="00515051" w:rsidRDefault="00C32BE6" w:rsidP="005150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5051" w:rsidRDefault="00515051" w:rsidP="005150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5051">
        <w:rPr>
          <w:rFonts w:ascii="Times New Roman" w:hAnsi="Times New Roman" w:cs="Times New Roman"/>
          <w:sz w:val="24"/>
          <w:szCs w:val="24"/>
        </w:rPr>
        <w:t>Оставя без уважение направеното от „АЙ ЕС ДИ БГ“ ЕООД искане за  събиране на  определено доказателство по преписката.</w:t>
      </w:r>
    </w:p>
    <w:p w:rsidR="00515051" w:rsidRDefault="00515051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2BE6" w:rsidRDefault="00C46915" w:rsidP="00C32B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C32BE6" w:rsidRDefault="00C32BE6" w:rsidP="00C32BE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32BE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D236F0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Ш.:</w:t>
      </w:r>
    </w:p>
    <w:p w:rsidR="00420E00" w:rsidRDefault="006A0E6B" w:rsidP="00C32BE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2BE6" w:rsidRPr="00C32BE6">
        <w:rPr>
          <w:rFonts w:ascii="Times New Roman" w:hAnsi="Times New Roman" w:cs="Times New Roman"/>
          <w:sz w:val="24"/>
          <w:szCs w:val="24"/>
        </w:rPr>
        <w:t>Уважаеми господин председателстваш</w:t>
      </w:r>
      <w:r w:rsidR="00C32BE6"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уважаеми членове на </w:t>
      </w:r>
      <w:r w:rsidR="00C32BE6">
        <w:rPr>
          <w:rFonts w:ascii="Times New Roman" w:hAnsi="Times New Roman" w:cs="Times New Roman"/>
          <w:sz w:val="24"/>
          <w:szCs w:val="24"/>
        </w:rPr>
        <w:t>К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омисията </w:t>
      </w:r>
      <w:r w:rsidR="00C32BE6">
        <w:rPr>
          <w:rFonts w:ascii="Times New Roman" w:hAnsi="Times New Roman" w:cs="Times New Roman"/>
          <w:sz w:val="24"/>
          <w:szCs w:val="24"/>
        </w:rPr>
        <w:t xml:space="preserve">за </w:t>
      </w:r>
      <w:r w:rsidR="00C32BE6" w:rsidRPr="00C32BE6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C32BE6"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моля да постановите решени</w:t>
      </w:r>
      <w:r w:rsidR="00C32BE6">
        <w:rPr>
          <w:rFonts w:ascii="Times New Roman" w:hAnsi="Times New Roman" w:cs="Times New Roman"/>
          <w:sz w:val="24"/>
          <w:szCs w:val="24"/>
        </w:rPr>
        <w:t>е,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C32BE6"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 решение на зам</w:t>
      </w:r>
      <w:r w:rsidR="00C32BE6">
        <w:rPr>
          <w:rFonts w:ascii="Times New Roman" w:hAnsi="Times New Roman" w:cs="Times New Roman"/>
          <w:sz w:val="24"/>
          <w:szCs w:val="24"/>
        </w:rPr>
        <w:t xml:space="preserve">. - </w:t>
      </w:r>
      <w:r w:rsidR="00C32BE6" w:rsidRPr="00C32BE6">
        <w:rPr>
          <w:rFonts w:ascii="Times New Roman" w:hAnsi="Times New Roman" w:cs="Times New Roman"/>
          <w:sz w:val="24"/>
          <w:szCs w:val="24"/>
        </w:rPr>
        <w:t>министър на отбраната на Република България за определяне за изпълнител</w:t>
      </w:r>
      <w:r w:rsidR="00B74601">
        <w:rPr>
          <w:rFonts w:ascii="Times New Roman" w:hAnsi="Times New Roman" w:cs="Times New Roman"/>
          <w:sz w:val="24"/>
          <w:szCs w:val="24"/>
        </w:rPr>
        <w:t xml:space="preserve"> 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на процедурата и да върнете преписката на </w:t>
      </w:r>
      <w:r w:rsidR="00C32BE6" w:rsidRPr="00C32BE6">
        <w:rPr>
          <w:rFonts w:ascii="Times New Roman" w:hAnsi="Times New Roman" w:cs="Times New Roman"/>
          <w:sz w:val="24"/>
          <w:szCs w:val="24"/>
        </w:rPr>
        <w:lastRenderedPageBreak/>
        <w:t xml:space="preserve">възложителя с указания за отстраняване на двамата участници </w:t>
      </w:r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Бългериън</w:t>
      </w:r>
      <w:proofErr w:type="spellEnd"/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армс</w:t>
      </w:r>
      <w:proofErr w:type="spellEnd"/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енд </w:t>
      </w:r>
      <w:proofErr w:type="spellStart"/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дифенс</w:t>
      </w:r>
      <w:proofErr w:type="spellEnd"/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системс</w:t>
      </w:r>
      <w:proofErr w:type="spellEnd"/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C32B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</w:t>
      </w:r>
      <w:r w:rsidR="00C32B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Спешъл</w:t>
      </w:r>
      <w:proofErr w:type="spellEnd"/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тактикъл</w:t>
      </w:r>
      <w:proofErr w:type="spellEnd"/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съплайс</w:t>
      </w:r>
      <w:proofErr w:type="spellEnd"/>
      <w:r w:rsidR="00C32BE6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C32B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32BE6" w:rsidRPr="00C32BE6">
        <w:rPr>
          <w:rFonts w:ascii="Times New Roman" w:hAnsi="Times New Roman" w:cs="Times New Roman"/>
          <w:sz w:val="24"/>
          <w:szCs w:val="24"/>
        </w:rPr>
        <w:t>на основание член 107</w:t>
      </w:r>
      <w:r w:rsidR="00420E00">
        <w:rPr>
          <w:rFonts w:ascii="Times New Roman" w:hAnsi="Times New Roman" w:cs="Times New Roman"/>
          <w:sz w:val="24"/>
          <w:szCs w:val="24"/>
        </w:rPr>
        <w:t xml:space="preserve">, . 4 от ЗОП, </w:t>
      </w:r>
      <w:r w:rsidR="00C32BE6" w:rsidRPr="00C32BE6">
        <w:rPr>
          <w:rFonts w:ascii="Times New Roman" w:hAnsi="Times New Roman" w:cs="Times New Roman"/>
          <w:sz w:val="24"/>
          <w:szCs w:val="24"/>
        </w:rPr>
        <w:t>и за продължаване на процедурата от етап разглеждане на ценовите предложения на участниците</w:t>
      </w:r>
      <w:r w:rsidR="00420E00">
        <w:rPr>
          <w:rFonts w:ascii="Times New Roman" w:hAnsi="Times New Roman" w:cs="Times New Roman"/>
          <w:sz w:val="24"/>
          <w:szCs w:val="24"/>
        </w:rPr>
        <w:t>.</w:t>
      </w:r>
    </w:p>
    <w:p w:rsidR="00420E00" w:rsidRDefault="00420E00" w:rsidP="00C32BE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32BE6" w:rsidRPr="00C32BE6">
        <w:rPr>
          <w:rFonts w:ascii="Times New Roman" w:hAnsi="Times New Roman" w:cs="Times New Roman"/>
          <w:sz w:val="24"/>
          <w:szCs w:val="24"/>
        </w:rPr>
        <w:t>ве са групите съображения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32BE6" w:rsidRPr="00C32BE6">
        <w:rPr>
          <w:rFonts w:ascii="Times New Roman" w:hAnsi="Times New Roman" w:cs="Times New Roman"/>
          <w:sz w:val="24"/>
          <w:szCs w:val="24"/>
        </w:rPr>
        <w:t>които излагаме както в жалбата така и в подготвената писмена защита по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Първата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въ</w:t>
      </w:r>
      <w:r w:rsidR="00C32BE6" w:rsidRPr="00C32BE6">
        <w:rPr>
          <w:rFonts w:ascii="Times New Roman" w:hAnsi="Times New Roman" w:cs="Times New Roman"/>
          <w:sz w:val="24"/>
          <w:szCs w:val="24"/>
        </w:rPr>
        <w:t>зложител</w:t>
      </w:r>
      <w:r>
        <w:rPr>
          <w:rFonts w:ascii="Times New Roman" w:hAnsi="Times New Roman" w:cs="Times New Roman"/>
          <w:sz w:val="24"/>
          <w:szCs w:val="24"/>
        </w:rPr>
        <w:t xml:space="preserve">ят 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не е съобразил за задължителното указание дадени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32BE6" w:rsidRPr="00C32BE6">
        <w:rPr>
          <w:rFonts w:ascii="Times New Roman" w:hAnsi="Times New Roman" w:cs="Times New Roman"/>
          <w:sz w:val="24"/>
          <w:szCs w:val="24"/>
        </w:rPr>
        <w:t>както от К</w:t>
      </w:r>
      <w:r>
        <w:rPr>
          <w:rFonts w:ascii="Times New Roman" w:hAnsi="Times New Roman" w:cs="Times New Roman"/>
          <w:sz w:val="24"/>
          <w:szCs w:val="24"/>
        </w:rPr>
        <w:t>ЗК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своето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32BE6" w:rsidRPr="00C32BE6">
        <w:rPr>
          <w:rFonts w:ascii="Times New Roman" w:hAnsi="Times New Roman" w:cs="Times New Roman"/>
          <w:sz w:val="24"/>
          <w:szCs w:val="24"/>
        </w:rPr>
        <w:t>решение така и с на В</w:t>
      </w:r>
      <w:r>
        <w:rPr>
          <w:rFonts w:ascii="Times New Roman" w:hAnsi="Times New Roman" w:cs="Times New Roman"/>
          <w:sz w:val="24"/>
          <w:szCs w:val="24"/>
        </w:rPr>
        <w:t>АС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относно момент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от който да започне повторното разглеждане на процедурата</w:t>
      </w:r>
      <w:r>
        <w:rPr>
          <w:rFonts w:ascii="Times New Roman" w:hAnsi="Times New Roman" w:cs="Times New Roman"/>
          <w:sz w:val="24"/>
          <w:szCs w:val="24"/>
        </w:rPr>
        <w:t>. У</w:t>
      </w:r>
      <w:r w:rsidR="00C32BE6" w:rsidRPr="00C32BE6">
        <w:rPr>
          <w:rFonts w:ascii="Times New Roman" w:hAnsi="Times New Roman" w:cs="Times New Roman"/>
          <w:sz w:val="24"/>
          <w:szCs w:val="24"/>
        </w:rPr>
        <w:t>казанието е свързано с това</w:t>
      </w:r>
      <w:r>
        <w:rPr>
          <w:rFonts w:ascii="Times New Roman" w:hAnsi="Times New Roman" w:cs="Times New Roman"/>
          <w:sz w:val="24"/>
          <w:szCs w:val="24"/>
        </w:rPr>
        <w:t>, че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процедурата да започне или да се извърши повторно от момента на разглеждане на техническото предложение на моя доверител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като след като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32BE6" w:rsidRPr="00C32BE6">
        <w:rPr>
          <w:rFonts w:ascii="Times New Roman" w:hAnsi="Times New Roman" w:cs="Times New Roman"/>
          <w:sz w:val="24"/>
          <w:szCs w:val="24"/>
        </w:rPr>
        <w:t>разгледано техническото предложение в последствие не са извършени следващите действ</w:t>
      </w:r>
      <w:r>
        <w:rPr>
          <w:rFonts w:ascii="Times New Roman" w:hAnsi="Times New Roman" w:cs="Times New Roman"/>
          <w:sz w:val="24"/>
          <w:szCs w:val="24"/>
        </w:rPr>
        <w:t xml:space="preserve">ия по провеждане на процедурата, </w:t>
      </w:r>
      <w:r w:rsidR="00C32BE6" w:rsidRPr="00C32BE6">
        <w:rPr>
          <w:rFonts w:ascii="Times New Roman" w:hAnsi="Times New Roman" w:cs="Times New Roman"/>
          <w:sz w:val="24"/>
          <w:szCs w:val="24"/>
        </w:rPr>
        <w:t>а именно</w:t>
      </w:r>
      <w:r>
        <w:rPr>
          <w:rFonts w:ascii="Times New Roman" w:hAnsi="Times New Roman" w:cs="Times New Roman"/>
          <w:sz w:val="24"/>
          <w:szCs w:val="24"/>
        </w:rPr>
        <w:t>: н</w:t>
      </w:r>
      <w:r w:rsidR="00C32BE6" w:rsidRPr="00C32BE6">
        <w:rPr>
          <w:rFonts w:ascii="Times New Roman" w:hAnsi="Times New Roman" w:cs="Times New Roman"/>
          <w:sz w:val="24"/>
          <w:szCs w:val="24"/>
        </w:rPr>
        <w:t>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разгледани повторно ценовите предложения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не са проведени преговори с участниците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респективно не е дадена възможност на моя доверител да направи икономическа обосновка на своето </w:t>
      </w:r>
      <w:r>
        <w:rPr>
          <w:rFonts w:ascii="Times New Roman" w:hAnsi="Times New Roman" w:cs="Times New Roman"/>
          <w:sz w:val="24"/>
          <w:szCs w:val="24"/>
        </w:rPr>
        <w:t>ц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еново предложение след като </w:t>
      </w:r>
      <w:r w:rsidR="00B74601">
        <w:rPr>
          <w:rFonts w:ascii="Times New Roman" w:hAnsi="Times New Roman" w:cs="Times New Roman"/>
          <w:sz w:val="24"/>
          <w:szCs w:val="24"/>
        </w:rPr>
        <w:t xml:space="preserve">е </w:t>
      </w:r>
      <w:r w:rsidR="00C32BE6" w:rsidRPr="00C32BE6">
        <w:rPr>
          <w:rFonts w:ascii="Times New Roman" w:hAnsi="Times New Roman" w:cs="Times New Roman"/>
          <w:sz w:val="24"/>
          <w:szCs w:val="24"/>
        </w:rPr>
        <w:t>установено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че то се отклонява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20% е по-благоприятно от сред</w:t>
      </w:r>
      <w:r w:rsidR="00C32BE6" w:rsidRPr="00C32BE6">
        <w:rPr>
          <w:rFonts w:ascii="Times New Roman" w:hAnsi="Times New Roman" w:cs="Times New Roman"/>
          <w:sz w:val="24"/>
          <w:szCs w:val="24"/>
        </w:rPr>
        <w:t>ната стойност в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2BE6" w:rsidRPr="00C32BE6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енов</w:t>
      </w:r>
      <w:r w:rsidR="00C32BE6" w:rsidRPr="00C32BE6">
        <w:rPr>
          <w:rFonts w:ascii="Times New Roman" w:hAnsi="Times New Roman" w:cs="Times New Roman"/>
          <w:sz w:val="24"/>
          <w:szCs w:val="24"/>
        </w:rPr>
        <w:t>ите предложения на останалите участници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F04" w:rsidRDefault="00420E00" w:rsidP="00C32BE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ози смисъл останало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C32BE6" w:rsidRPr="00C32BE6">
        <w:rPr>
          <w:rFonts w:ascii="Times New Roman" w:hAnsi="Times New Roman" w:cs="Times New Roman"/>
          <w:sz w:val="24"/>
          <w:szCs w:val="24"/>
        </w:rPr>
        <w:t>несъобразен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обстоятелството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че решението на </w:t>
      </w:r>
      <w:r>
        <w:rPr>
          <w:rFonts w:ascii="Times New Roman" w:hAnsi="Times New Roman" w:cs="Times New Roman"/>
          <w:sz w:val="24"/>
          <w:szCs w:val="24"/>
        </w:rPr>
        <w:t>КЗК и на ВАС</w:t>
      </w:r>
      <w:r w:rsidR="00AE0F04">
        <w:rPr>
          <w:rFonts w:ascii="Times New Roman" w:hAnsi="Times New Roman" w:cs="Times New Roman"/>
          <w:sz w:val="24"/>
          <w:szCs w:val="24"/>
        </w:rPr>
        <w:t xml:space="preserve"> </w:t>
      </w:r>
      <w:r w:rsidR="00C32BE6" w:rsidRPr="00C32BE6">
        <w:rPr>
          <w:rFonts w:ascii="Times New Roman" w:hAnsi="Times New Roman" w:cs="Times New Roman"/>
          <w:sz w:val="24"/>
          <w:szCs w:val="24"/>
        </w:rPr>
        <w:t>заличават извършените действия от страна на възложителя след момента от който процедурата се връща</w:t>
      </w:r>
      <w:r w:rsidR="00AE0F04">
        <w:rPr>
          <w:rFonts w:ascii="Times New Roman" w:hAnsi="Times New Roman" w:cs="Times New Roman"/>
          <w:sz w:val="24"/>
          <w:szCs w:val="24"/>
        </w:rPr>
        <w:t>. Н</w:t>
      </w:r>
      <w:r w:rsidR="00C32BE6" w:rsidRPr="00C32BE6">
        <w:rPr>
          <w:rFonts w:ascii="Times New Roman" w:hAnsi="Times New Roman" w:cs="Times New Roman"/>
          <w:sz w:val="24"/>
          <w:szCs w:val="24"/>
        </w:rPr>
        <w:t>ещо повече в това отношение</w:t>
      </w:r>
      <w:r w:rsidR="00AE0F04">
        <w:rPr>
          <w:rFonts w:ascii="Times New Roman" w:hAnsi="Times New Roman" w:cs="Times New Roman"/>
          <w:sz w:val="24"/>
          <w:szCs w:val="24"/>
        </w:rPr>
        <w:t xml:space="preserve">, </w:t>
      </w:r>
      <w:r w:rsidR="00C32BE6" w:rsidRPr="00C32BE6">
        <w:rPr>
          <w:rFonts w:ascii="Times New Roman" w:hAnsi="Times New Roman" w:cs="Times New Roman"/>
          <w:sz w:val="24"/>
          <w:szCs w:val="24"/>
        </w:rPr>
        <w:t>възложител</w:t>
      </w:r>
      <w:r w:rsidR="00AE0F04">
        <w:rPr>
          <w:rFonts w:ascii="Times New Roman" w:hAnsi="Times New Roman" w:cs="Times New Roman"/>
          <w:sz w:val="24"/>
          <w:szCs w:val="24"/>
        </w:rPr>
        <w:t xml:space="preserve">ят </w:t>
      </w:r>
      <w:r w:rsidR="00C32BE6" w:rsidRPr="00C32BE6">
        <w:rPr>
          <w:rFonts w:ascii="Times New Roman" w:hAnsi="Times New Roman" w:cs="Times New Roman"/>
          <w:sz w:val="24"/>
          <w:szCs w:val="24"/>
        </w:rPr>
        <w:t>не</w:t>
      </w:r>
      <w:r w:rsidR="00B74601">
        <w:rPr>
          <w:rFonts w:ascii="Times New Roman" w:hAnsi="Times New Roman" w:cs="Times New Roman"/>
          <w:sz w:val="24"/>
          <w:szCs w:val="24"/>
        </w:rPr>
        <w:t xml:space="preserve"> е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положил никакви усилия</w:t>
      </w:r>
      <w:r w:rsidR="00AE0F04"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а напротив</w:t>
      </w:r>
      <w:r w:rsidR="00AE0F04"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позовал се на извършените и отменените вече действия</w:t>
      </w:r>
      <w:r w:rsidR="00AE0F04"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извършени след момента на разглеждане на техническите предложения на участниците и фактически е преповторил своите доводи</w:t>
      </w:r>
      <w:r w:rsidR="00AE0F04"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основавайки са на обявени за невалидни правни действия от страна на комисията</w:t>
      </w:r>
      <w:r w:rsidR="00AE0F04"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назначена за провеждане на процедурата</w:t>
      </w:r>
      <w:r w:rsidR="00AE0F04">
        <w:rPr>
          <w:rFonts w:ascii="Times New Roman" w:hAnsi="Times New Roman" w:cs="Times New Roman"/>
          <w:sz w:val="24"/>
          <w:szCs w:val="24"/>
        </w:rPr>
        <w:t>.</w:t>
      </w:r>
    </w:p>
    <w:p w:rsidR="00AE0F04" w:rsidRDefault="00AE0F04" w:rsidP="00C32BE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32BE6" w:rsidRPr="00C32BE6">
        <w:rPr>
          <w:rFonts w:ascii="Times New Roman" w:hAnsi="Times New Roman" w:cs="Times New Roman"/>
          <w:sz w:val="24"/>
          <w:szCs w:val="24"/>
        </w:rPr>
        <w:t>торото ни съображение е свързано с наличието на свързаност на лицата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подробни съображения във връзка с тази свързаност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включително в контекст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C32BE6" w:rsidRPr="00C32BE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съществуващ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съдебна практика излагаме в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 които представям на уважаемата комисия заедно с списък за присъждане на разноските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32BE6" w:rsidRPr="00C32BE6">
        <w:rPr>
          <w:rFonts w:ascii="Times New Roman" w:hAnsi="Times New Roman" w:cs="Times New Roman"/>
          <w:sz w:val="24"/>
          <w:szCs w:val="24"/>
        </w:rPr>
        <w:t xml:space="preserve">производството </w:t>
      </w:r>
      <w:r>
        <w:rPr>
          <w:rFonts w:ascii="Times New Roman" w:hAnsi="Times New Roman" w:cs="Times New Roman"/>
          <w:sz w:val="24"/>
          <w:szCs w:val="24"/>
        </w:rPr>
        <w:t xml:space="preserve">пред КЗК, </w:t>
      </w:r>
      <w:r w:rsidR="00C32BE6" w:rsidRPr="00C32BE6">
        <w:rPr>
          <w:rFonts w:ascii="Times New Roman" w:hAnsi="Times New Roman" w:cs="Times New Roman"/>
          <w:sz w:val="24"/>
          <w:szCs w:val="24"/>
        </w:rPr>
        <w:t>който представям заедно с доказателства за извършените разходи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D236F0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Н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B15556" w:rsidRDefault="00A27B9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Уважаем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46915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-н </w:t>
      </w:r>
      <w:r w:rsidRPr="00C46915">
        <w:rPr>
          <w:rFonts w:ascii="Times New Roman" w:hAnsi="Times New Roman" w:cs="Times New Roman"/>
          <w:sz w:val="24"/>
          <w:szCs w:val="24"/>
        </w:rPr>
        <w:t>председател, уважаеми членове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A27B9A">
        <w:rPr>
          <w:rFonts w:ascii="Times New Roman" w:hAnsi="Times New Roman" w:cs="Times New Roman"/>
          <w:sz w:val="24"/>
          <w:szCs w:val="24"/>
        </w:rPr>
        <w:t>оля да потвърдите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A27B9A">
        <w:rPr>
          <w:rFonts w:ascii="Times New Roman" w:hAnsi="Times New Roman" w:cs="Times New Roman"/>
          <w:sz w:val="24"/>
          <w:szCs w:val="24"/>
        </w:rPr>
        <w:t>ато правилно и законосъобразно решението на зам</w:t>
      </w:r>
      <w:r>
        <w:rPr>
          <w:rFonts w:ascii="Times New Roman" w:hAnsi="Times New Roman" w:cs="Times New Roman"/>
          <w:sz w:val="24"/>
          <w:szCs w:val="24"/>
        </w:rPr>
        <w:t xml:space="preserve">. – министъра на </w:t>
      </w:r>
      <w:r w:rsidRPr="00A27B9A">
        <w:rPr>
          <w:rFonts w:ascii="Times New Roman" w:hAnsi="Times New Roman" w:cs="Times New Roman"/>
          <w:sz w:val="24"/>
          <w:szCs w:val="24"/>
        </w:rPr>
        <w:t>отбраната за определяне на изпълнител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27B9A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7B9A">
        <w:rPr>
          <w:rFonts w:ascii="Times New Roman" w:hAnsi="Times New Roman" w:cs="Times New Roman"/>
          <w:sz w:val="24"/>
          <w:szCs w:val="24"/>
        </w:rPr>
        <w:t xml:space="preserve"> че в доклада от своята работа комисията с</w:t>
      </w:r>
      <w:r>
        <w:rPr>
          <w:rFonts w:ascii="Times New Roman" w:hAnsi="Times New Roman" w:cs="Times New Roman"/>
          <w:sz w:val="24"/>
          <w:szCs w:val="24"/>
        </w:rPr>
        <w:t>е е</w:t>
      </w:r>
      <w:r w:rsidRPr="00A27B9A">
        <w:rPr>
          <w:rFonts w:ascii="Times New Roman" w:hAnsi="Times New Roman" w:cs="Times New Roman"/>
          <w:sz w:val="24"/>
          <w:szCs w:val="24"/>
        </w:rPr>
        <w:t xml:space="preserve"> съобразила стриктно с решението на В</w:t>
      </w:r>
      <w:r>
        <w:rPr>
          <w:rFonts w:ascii="Times New Roman" w:hAnsi="Times New Roman" w:cs="Times New Roman"/>
          <w:sz w:val="24"/>
          <w:szCs w:val="24"/>
        </w:rPr>
        <w:t xml:space="preserve">АС </w:t>
      </w:r>
      <w:r w:rsidRPr="00A27B9A">
        <w:rPr>
          <w:rFonts w:ascii="Times New Roman" w:hAnsi="Times New Roman" w:cs="Times New Roman"/>
          <w:sz w:val="24"/>
          <w:szCs w:val="24"/>
        </w:rPr>
        <w:t>и мотивите в не</w:t>
      </w:r>
      <w:r>
        <w:rPr>
          <w:rFonts w:ascii="Times New Roman" w:hAnsi="Times New Roman" w:cs="Times New Roman"/>
          <w:sz w:val="24"/>
          <w:szCs w:val="24"/>
        </w:rPr>
        <w:t>йн</w:t>
      </w:r>
      <w:r w:rsidRPr="00A27B9A">
        <w:rPr>
          <w:rFonts w:ascii="Times New Roman" w:hAnsi="Times New Roman" w:cs="Times New Roman"/>
          <w:sz w:val="24"/>
          <w:szCs w:val="24"/>
        </w:rPr>
        <w:t>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7B9A">
        <w:rPr>
          <w:rFonts w:ascii="Times New Roman" w:hAnsi="Times New Roman" w:cs="Times New Roman"/>
          <w:sz w:val="24"/>
          <w:szCs w:val="24"/>
        </w:rPr>
        <w:t xml:space="preserve"> които се отнасят и ясно посочват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7B9A">
        <w:rPr>
          <w:rFonts w:ascii="Times New Roman" w:hAnsi="Times New Roman" w:cs="Times New Roman"/>
          <w:sz w:val="24"/>
          <w:szCs w:val="24"/>
        </w:rPr>
        <w:t xml:space="preserve"> че представ</w:t>
      </w:r>
      <w:r>
        <w:rPr>
          <w:rFonts w:ascii="Times New Roman" w:hAnsi="Times New Roman" w:cs="Times New Roman"/>
          <w:sz w:val="24"/>
          <w:szCs w:val="24"/>
        </w:rPr>
        <w:t>ено</w:t>
      </w:r>
      <w:r w:rsidRPr="00A27B9A">
        <w:rPr>
          <w:rFonts w:ascii="Times New Roman" w:hAnsi="Times New Roman" w:cs="Times New Roman"/>
          <w:sz w:val="24"/>
          <w:szCs w:val="24"/>
        </w:rPr>
        <w:t xml:space="preserve">то техническо предложение от </w:t>
      </w:r>
      <w:r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АйЕсДи</w:t>
      </w:r>
      <w:proofErr w:type="spellEnd"/>
      <w:r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БГ“ </w:t>
      </w:r>
      <w:r w:rsidRPr="00A27B9A">
        <w:rPr>
          <w:rFonts w:ascii="Times New Roman" w:hAnsi="Times New Roman" w:cs="Times New Roman"/>
          <w:sz w:val="24"/>
          <w:szCs w:val="24"/>
        </w:rPr>
        <w:t xml:space="preserve">съдържа </w:t>
      </w:r>
      <w:r>
        <w:rPr>
          <w:rFonts w:ascii="Times New Roman" w:hAnsi="Times New Roman" w:cs="Times New Roman"/>
          <w:sz w:val="24"/>
          <w:szCs w:val="24"/>
        </w:rPr>
        <w:t>яс</w:t>
      </w:r>
      <w:r w:rsidRPr="00A27B9A">
        <w:rPr>
          <w:rFonts w:ascii="Times New Roman" w:hAnsi="Times New Roman" w:cs="Times New Roman"/>
          <w:sz w:val="24"/>
          <w:szCs w:val="24"/>
        </w:rPr>
        <w:t>ни предложения и комисията правилно е извършила неговата оценка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7B9A">
        <w:rPr>
          <w:rFonts w:ascii="Times New Roman" w:hAnsi="Times New Roman" w:cs="Times New Roman"/>
          <w:sz w:val="24"/>
          <w:szCs w:val="24"/>
        </w:rPr>
        <w:t xml:space="preserve">поради което не следва също да се преразглежда на следващия етап от нейната работа и е намерил за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A27B9A">
        <w:rPr>
          <w:rFonts w:ascii="Times New Roman" w:hAnsi="Times New Roman" w:cs="Times New Roman"/>
          <w:sz w:val="24"/>
          <w:szCs w:val="24"/>
        </w:rPr>
        <w:t>акон</w:t>
      </w:r>
      <w:r w:rsidR="00B15556">
        <w:rPr>
          <w:rFonts w:ascii="Times New Roman" w:hAnsi="Times New Roman" w:cs="Times New Roman"/>
          <w:sz w:val="24"/>
          <w:szCs w:val="24"/>
        </w:rPr>
        <w:t>о</w:t>
      </w:r>
      <w:r w:rsidRPr="00A27B9A">
        <w:rPr>
          <w:rFonts w:ascii="Times New Roman" w:hAnsi="Times New Roman" w:cs="Times New Roman"/>
          <w:sz w:val="24"/>
          <w:szCs w:val="24"/>
        </w:rPr>
        <w:t>с</w:t>
      </w:r>
      <w:r w:rsidR="00B15556">
        <w:rPr>
          <w:rFonts w:ascii="Times New Roman" w:hAnsi="Times New Roman" w:cs="Times New Roman"/>
          <w:sz w:val="24"/>
          <w:szCs w:val="24"/>
        </w:rPr>
        <w:t>ъ</w:t>
      </w:r>
      <w:r w:rsidRPr="00A27B9A">
        <w:rPr>
          <w:rFonts w:ascii="Times New Roman" w:hAnsi="Times New Roman" w:cs="Times New Roman"/>
          <w:sz w:val="24"/>
          <w:szCs w:val="24"/>
        </w:rPr>
        <w:t>образен единствено втори извод на КЗК по отношение на работата на комисията</w:t>
      </w:r>
      <w:r w:rsidR="00B15556">
        <w:rPr>
          <w:rFonts w:ascii="Times New Roman" w:hAnsi="Times New Roman" w:cs="Times New Roman"/>
          <w:sz w:val="24"/>
          <w:szCs w:val="24"/>
        </w:rPr>
        <w:t>, съгласно който представената</w:t>
      </w:r>
      <w:r w:rsidRPr="00A27B9A">
        <w:rPr>
          <w:rFonts w:ascii="Times New Roman" w:hAnsi="Times New Roman" w:cs="Times New Roman"/>
          <w:sz w:val="24"/>
          <w:szCs w:val="24"/>
        </w:rPr>
        <w:t xml:space="preserve"> обосновка следва да бъде преразгледана</w:t>
      </w:r>
      <w:r w:rsidR="00B15556">
        <w:rPr>
          <w:rFonts w:ascii="Times New Roman" w:hAnsi="Times New Roman" w:cs="Times New Roman"/>
          <w:sz w:val="24"/>
          <w:szCs w:val="24"/>
        </w:rPr>
        <w:t>,</w:t>
      </w:r>
      <w:r w:rsidRPr="00A27B9A">
        <w:rPr>
          <w:rFonts w:ascii="Times New Roman" w:hAnsi="Times New Roman" w:cs="Times New Roman"/>
          <w:sz w:val="24"/>
          <w:szCs w:val="24"/>
        </w:rPr>
        <w:t xml:space="preserve"> тъй като не е подкрепена с достатъчно доказателства</w:t>
      </w:r>
      <w:r w:rsidR="00B15556">
        <w:rPr>
          <w:rFonts w:ascii="Times New Roman" w:hAnsi="Times New Roman" w:cs="Times New Roman"/>
          <w:sz w:val="24"/>
          <w:szCs w:val="24"/>
        </w:rPr>
        <w:t>.</w:t>
      </w:r>
    </w:p>
    <w:p w:rsidR="00B74601" w:rsidRDefault="00B1555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27B9A" w:rsidRPr="00A27B9A">
        <w:rPr>
          <w:rFonts w:ascii="Times New Roman" w:hAnsi="Times New Roman" w:cs="Times New Roman"/>
          <w:sz w:val="24"/>
          <w:szCs w:val="24"/>
        </w:rPr>
        <w:t>т своя страна комисията е разгледала повторно в</w:t>
      </w:r>
      <w:r>
        <w:rPr>
          <w:rFonts w:ascii="Times New Roman" w:hAnsi="Times New Roman" w:cs="Times New Roman"/>
          <w:sz w:val="24"/>
          <w:szCs w:val="24"/>
        </w:rPr>
        <w:t xml:space="preserve"> обо</w:t>
      </w:r>
      <w:r w:rsidR="00A27B9A" w:rsidRPr="00A27B9A">
        <w:rPr>
          <w:rFonts w:ascii="Times New Roman" w:hAnsi="Times New Roman" w:cs="Times New Roman"/>
          <w:sz w:val="24"/>
          <w:szCs w:val="24"/>
        </w:rPr>
        <w:t>сно</w:t>
      </w:r>
      <w:r>
        <w:rPr>
          <w:rFonts w:ascii="Times New Roman" w:hAnsi="Times New Roman" w:cs="Times New Roman"/>
          <w:sz w:val="24"/>
          <w:szCs w:val="24"/>
        </w:rPr>
        <w:t>в</w:t>
      </w:r>
      <w:r w:rsidR="00A27B9A" w:rsidRPr="00A27B9A">
        <w:rPr>
          <w:rFonts w:ascii="Times New Roman" w:hAnsi="Times New Roman" w:cs="Times New Roman"/>
          <w:sz w:val="24"/>
          <w:szCs w:val="24"/>
        </w:rPr>
        <w:t>ката подробно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27B9A" w:rsidRPr="00A27B9A">
        <w:rPr>
          <w:rFonts w:ascii="Times New Roman" w:hAnsi="Times New Roman" w:cs="Times New Roman"/>
          <w:sz w:val="24"/>
          <w:szCs w:val="24"/>
        </w:rPr>
        <w:t>като се позовава и на практика на В</w:t>
      </w:r>
      <w:r>
        <w:rPr>
          <w:rFonts w:ascii="Times New Roman" w:hAnsi="Times New Roman" w:cs="Times New Roman"/>
          <w:sz w:val="24"/>
          <w:szCs w:val="24"/>
        </w:rPr>
        <w:t>АС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и е </w:t>
      </w:r>
      <w:r>
        <w:rPr>
          <w:rFonts w:ascii="Times New Roman" w:hAnsi="Times New Roman" w:cs="Times New Roman"/>
          <w:sz w:val="24"/>
          <w:szCs w:val="24"/>
        </w:rPr>
        <w:t>сч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ела за напълно достатъчно </w:t>
      </w:r>
      <w:r>
        <w:rPr>
          <w:rFonts w:ascii="Times New Roman" w:hAnsi="Times New Roman" w:cs="Times New Roman"/>
          <w:sz w:val="24"/>
          <w:szCs w:val="24"/>
        </w:rPr>
        <w:t>обстоятелст</w:t>
      </w:r>
      <w:r w:rsidR="00A27B9A" w:rsidRPr="00A27B9A">
        <w:rPr>
          <w:rFonts w:ascii="Times New Roman" w:hAnsi="Times New Roman" w:cs="Times New Roman"/>
          <w:sz w:val="24"/>
          <w:szCs w:val="24"/>
        </w:rPr>
        <w:t>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че обосновката е изключително кратка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без подробни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без ясни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само с бланкетни изрази и към нея не са приложени абсолютно никакви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което съгласн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601" w:rsidRDefault="00B74601" w:rsidP="00B746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4601" w:rsidRDefault="00B74601" w:rsidP="00B746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4601" w:rsidRDefault="00B74601" w:rsidP="00B746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556" w:rsidRDefault="00A27B9A" w:rsidP="00B746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27B9A">
        <w:rPr>
          <w:rFonts w:ascii="Times New Roman" w:hAnsi="Times New Roman" w:cs="Times New Roman"/>
          <w:sz w:val="24"/>
          <w:szCs w:val="24"/>
        </w:rPr>
        <w:t>практиката на В</w:t>
      </w:r>
      <w:r w:rsidR="00B15556">
        <w:rPr>
          <w:rFonts w:ascii="Times New Roman" w:hAnsi="Times New Roman" w:cs="Times New Roman"/>
          <w:sz w:val="24"/>
          <w:szCs w:val="24"/>
        </w:rPr>
        <w:t xml:space="preserve">АС </w:t>
      </w:r>
      <w:r w:rsidRPr="00A27B9A">
        <w:rPr>
          <w:rFonts w:ascii="Times New Roman" w:hAnsi="Times New Roman" w:cs="Times New Roman"/>
          <w:sz w:val="24"/>
          <w:szCs w:val="24"/>
        </w:rPr>
        <w:t>е достатъчно основание обосновката да не бъде приета и да бъде отхвърлена</w:t>
      </w:r>
      <w:r w:rsidR="00B15556">
        <w:rPr>
          <w:rFonts w:ascii="Times New Roman" w:hAnsi="Times New Roman" w:cs="Times New Roman"/>
          <w:sz w:val="24"/>
          <w:szCs w:val="24"/>
        </w:rPr>
        <w:t>.</w:t>
      </w:r>
    </w:p>
    <w:p w:rsidR="004617EB" w:rsidRDefault="00B1555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менно поради това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27B9A" w:rsidRPr="00A27B9A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че комисията правилно и подробно е анализирала представ</w:t>
      </w:r>
      <w:r>
        <w:rPr>
          <w:rFonts w:ascii="Times New Roman" w:hAnsi="Times New Roman" w:cs="Times New Roman"/>
          <w:sz w:val="24"/>
          <w:szCs w:val="24"/>
        </w:rPr>
        <w:t>ената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об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27B9A" w:rsidRPr="00A27B9A">
        <w:rPr>
          <w:rFonts w:ascii="Times New Roman" w:hAnsi="Times New Roman" w:cs="Times New Roman"/>
          <w:sz w:val="24"/>
          <w:szCs w:val="24"/>
        </w:rPr>
        <w:t>сновка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617EB">
        <w:rPr>
          <w:rFonts w:ascii="Times New Roman" w:hAnsi="Times New Roman" w:cs="Times New Roman"/>
          <w:sz w:val="24"/>
          <w:szCs w:val="24"/>
        </w:rPr>
        <w:t xml:space="preserve"> ка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то по отношение на </w:t>
      </w:r>
      <w:r w:rsidR="004617EB">
        <w:rPr>
          <w:rFonts w:ascii="Times New Roman" w:hAnsi="Times New Roman" w:cs="Times New Roman"/>
          <w:sz w:val="24"/>
          <w:szCs w:val="24"/>
        </w:rPr>
        <w:t>е</w:t>
      </w:r>
      <w:r w:rsidR="00A27B9A" w:rsidRPr="00A27B9A">
        <w:rPr>
          <w:rFonts w:ascii="Times New Roman" w:hAnsi="Times New Roman" w:cs="Times New Roman"/>
          <w:sz w:val="24"/>
          <w:szCs w:val="24"/>
        </w:rPr>
        <w:t>тап от с</w:t>
      </w:r>
      <w:r w:rsidR="004617EB">
        <w:rPr>
          <w:rFonts w:ascii="Times New Roman" w:hAnsi="Times New Roman" w:cs="Times New Roman"/>
          <w:sz w:val="24"/>
          <w:szCs w:val="24"/>
        </w:rPr>
        <w:t>воя</w:t>
      </w:r>
      <w:r w:rsidR="00A27B9A" w:rsidRPr="00A27B9A">
        <w:rPr>
          <w:rFonts w:ascii="Times New Roman" w:hAnsi="Times New Roman" w:cs="Times New Roman"/>
          <w:sz w:val="24"/>
          <w:szCs w:val="24"/>
        </w:rPr>
        <w:t>та работа се е съобразила с решението на В</w:t>
      </w:r>
      <w:r w:rsidR="004617EB">
        <w:rPr>
          <w:rFonts w:ascii="Times New Roman" w:hAnsi="Times New Roman" w:cs="Times New Roman"/>
          <w:sz w:val="24"/>
          <w:szCs w:val="24"/>
        </w:rPr>
        <w:t xml:space="preserve">АС, </w:t>
      </w:r>
      <w:r w:rsidR="00A27B9A" w:rsidRPr="00A27B9A">
        <w:rPr>
          <w:rFonts w:ascii="Times New Roman" w:hAnsi="Times New Roman" w:cs="Times New Roman"/>
          <w:sz w:val="24"/>
          <w:szCs w:val="24"/>
        </w:rPr>
        <w:t>което казва</w:t>
      </w:r>
      <w:r w:rsidR="004617EB"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че комисията следва да продължи своята работа съобразно неговите мотиви</w:t>
      </w:r>
      <w:r w:rsidR="004617EB"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4617EB">
        <w:rPr>
          <w:rFonts w:ascii="Times New Roman" w:hAnsi="Times New Roman" w:cs="Times New Roman"/>
          <w:sz w:val="24"/>
          <w:szCs w:val="24"/>
        </w:rPr>
        <w:t>: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да потвърди представ</w:t>
      </w:r>
      <w:r w:rsidR="004617EB">
        <w:rPr>
          <w:rFonts w:ascii="Times New Roman" w:hAnsi="Times New Roman" w:cs="Times New Roman"/>
          <w:sz w:val="24"/>
          <w:szCs w:val="24"/>
        </w:rPr>
        <w:t>ен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ото техническо предложението </w:t>
      </w:r>
      <w:r w:rsidR="004617EB">
        <w:rPr>
          <w:rFonts w:ascii="Times New Roman" w:hAnsi="Times New Roman" w:cs="Times New Roman"/>
          <w:sz w:val="24"/>
          <w:szCs w:val="24"/>
        </w:rPr>
        <w:t>от у</w:t>
      </w:r>
      <w:r w:rsidR="00A27B9A" w:rsidRPr="00A27B9A">
        <w:rPr>
          <w:rFonts w:ascii="Times New Roman" w:hAnsi="Times New Roman" w:cs="Times New Roman"/>
          <w:sz w:val="24"/>
          <w:szCs w:val="24"/>
        </w:rPr>
        <w:t>частника и да извърши пр</w:t>
      </w:r>
      <w:r w:rsidR="004617EB">
        <w:rPr>
          <w:rFonts w:ascii="Times New Roman" w:hAnsi="Times New Roman" w:cs="Times New Roman"/>
          <w:sz w:val="24"/>
          <w:szCs w:val="24"/>
        </w:rPr>
        <w:t>е</w:t>
      </w:r>
      <w:r w:rsidR="00A27B9A" w:rsidRPr="00A27B9A">
        <w:rPr>
          <w:rFonts w:ascii="Times New Roman" w:hAnsi="Times New Roman" w:cs="Times New Roman"/>
          <w:sz w:val="24"/>
          <w:szCs w:val="24"/>
        </w:rPr>
        <w:t>разглежда</w:t>
      </w:r>
      <w:r w:rsidR="004617EB">
        <w:rPr>
          <w:rFonts w:ascii="Times New Roman" w:hAnsi="Times New Roman" w:cs="Times New Roman"/>
          <w:sz w:val="24"/>
          <w:szCs w:val="24"/>
        </w:rPr>
        <w:t>не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на негов</w:t>
      </w:r>
      <w:r w:rsidR="004617EB">
        <w:rPr>
          <w:rFonts w:ascii="Times New Roman" w:hAnsi="Times New Roman" w:cs="Times New Roman"/>
          <w:sz w:val="24"/>
          <w:szCs w:val="24"/>
        </w:rPr>
        <w:t>ата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об</w:t>
      </w:r>
      <w:r w:rsidR="00B74601">
        <w:rPr>
          <w:rFonts w:ascii="Times New Roman" w:hAnsi="Times New Roman" w:cs="Times New Roman"/>
          <w:sz w:val="24"/>
          <w:szCs w:val="24"/>
        </w:rPr>
        <w:t>ос</w:t>
      </w:r>
      <w:r w:rsidR="00A27B9A" w:rsidRPr="00A27B9A">
        <w:rPr>
          <w:rFonts w:ascii="Times New Roman" w:hAnsi="Times New Roman" w:cs="Times New Roman"/>
          <w:sz w:val="24"/>
          <w:szCs w:val="24"/>
        </w:rPr>
        <w:t>новка</w:t>
      </w:r>
      <w:r w:rsidR="004617EB">
        <w:rPr>
          <w:rFonts w:ascii="Times New Roman" w:hAnsi="Times New Roman" w:cs="Times New Roman"/>
          <w:sz w:val="24"/>
          <w:szCs w:val="24"/>
        </w:rPr>
        <w:t>.</w:t>
      </w:r>
    </w:p>
    <w:p w:rsidR="004617EB" w:rsidRDefault="004617E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27B9A" w:rsidRPr="00A27B9A">
        <w:rPr>
          <w:rFonts w:ascii="Times New Roman" w:hAnsi="Times New Roman" w:cs="Times New Roman"/>
          <w:sz w:val="24"/>
          <w:szCs w:val="24"/>
        </w:rPr>
        <w:t>ледователно липс</w:t>
      </w:r>
      <w:r>
        <w:rPr>
          <w:rFonts w:ascii="Times New Roman" w:hAnsi="Times New Roman" w:cs="Times New Roman"/>
          <w:sz w:val="24"/>
          <w:szCs w:val="24"/>
        </w:rPr>
        <w:t>ват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основани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поради които комисията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извършва ново разглеждане на техническото положение или изискване на представяне на </w:t>
      </w:r>
      <w:r>
        <w:rPr>
          <w:rFonts w:ascii="Times New Roman" w:hAnsi="Times New Roman" w:cs="Times New Roman"/>
          <w:sz w:val="24"/>
          <w:szCs w:val="24"/>
        </w:rPr>
        <w:t>нов</w:t>
      </w:r>
      <w:r w:rsidR="00A27B9A" w:rsidRPr="00A27B9A">
        <w:rPr>
          <w:rFonts w:ascii="Times New Roman" w:hAnsi="Times New Roman" w:cs="Times New Roman"/>
          <w:sz w:val="24"/>
          <w:szCs w:val="24"/>
        </w:rPr>
        <w:t>о ценов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съответно провеждане на нови преговори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A27B9A" w:rsidRPr="00A27B9A">
        <w:rPr>
          <w:rFonts w:ascii="Times New Roman" w:hAnsi="Times New Roman" w:cs="Times New Roman"/>
          <w:sz w:val="24"/>
          <w:szCs w:val="24"/>
        </w:rPr>
        <w:t>послед</w:t>
      </w:r>
      <w:r>
        <w:rPr>
          <w:rFonts w:ascii="Times New Roman" w:hAnsi="Times New Roman" w:cs="Times New Roman"/>
          <w:sz w:val="24"/>
          <w:szCs w:val="24"/>
        </w:rPr>
        <w:t>ствие на което би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се провела и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A27B9A" w:rsidRPr="00A27B9A">
        <w:rPr>
          <w:rFonts w:ascii="Times New Roman" w:hAnsi="Times New Roman" w:cs="Times New Roman"/>
          <w:sz w:val="24"/>
          <w:szCs w:val="24"/>
        </w:rPr>
        <w:t>ова процедура по съществото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което противоречи съответно и на двете решения на </w:t>
      </w:r>
      <w:r>
        <w:rPr>
          <w:rFonts w:ascii="Times New Roman" w:hAnsi="Times New Roman" w:cs="Times New Roman"/>
          <w:sz w:val="24"/>
          <w:szCs w:val="24"/>
        </w:rPr>
        <w:t>КЗК и на ВАС.</w:t>
      </w:r>
    </w:p>
    <w:p w:rsidR="009A71B5" w:rsidRDefault="004617E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A27B9A" w:rsidRPr="00A27B9A">
        <w:rPr>
          <w:rFonts w:ascii="Times New Roman" w:hAnsi="Times New Roman" w:cs="Times New Roman"/>
          <w:sz w:val="24"/>
          <w:szCs w:val="24"/>
        </w:rPr>
        <w:t>отношени</w:t>
      </w:r>
      <w:r>
        <w:rPr>
          <w:rFonts w:ascii="Times New Roman" w:hAnsi="Times New Roman" w:cs="Times New Roman"/>
          <w:sz w:val="24"/>
          <w:szCs w:val="24"/>
        </w:rPr>
        <w:t>е на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твърденията за свързаност в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ата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27B9A" w:rsidRPr="00A27B9A">
        <w:rPr>
          <w:rFonts w:ascii="Times New Roman" w:hAnsi="Times New Roman" w:cs="Times New Roman"/>
          <w:sz w:val="24"/>
          <w:szCs w:val="24"/>
        </w:rPr>
        <w:t>читам</w:t>
      </w:r>
      <w:r w:rsidR="009A71B5"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че същ</w:t>
      </w:r>
      <w:r w:rsidR="009A71B5">
        <w:rPr>
          <w:rFonts w:ascii="Times New Roman" w:hAnsi="Times New Roman" w:cs="Times New Roman"/>
          <w:sz w:val="24"/>
          <w:szCs w:val="24"/>
        </w:rPr>
        <w:t>ите с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а неоснователни </w:t>
      </w:r>
      <w:r w:rsidR="009A71B5">
        <w:rPr>
          <w:rFonts w:ascii="Times New Roman" w:hAnsi="Times New Roman" w:cs="Times New Roman"/>
          <w:sz w:val="24"/>
          <w:szCs w:val="24"/>
        </w:rPr>
        <w:t xml:space="preserve">и </w:t>
      </w:r>
      <w:r w:rsidR="00A27B9A" w:rsidRPr="00A27B9A">
        <w:rPr>
          <w:rFonts w:ascii="Times New Roman" w:hAnsi="Times New Roman" w:cs="Times New Roman"/>
          <w:sz w:val="24"/>
          <w:szCs w:val="24"/>
        </w:rPr>
        <w:t>необос</w:t>
      </w:r>
      <w:r w:rsidR="009A71B5">
        <w:rPr>
          <w:rFonts w:ascii="Times New Roman" w:hAnsi="Times New Roman" w:cs="Times New Roman"/>
          <w:sz w:val="24"/>
          <w:szCs w:val="24"/>
        </w:rPr>
        <w:t>но</w:t>
      </w:r>
      <w:r w:rsidR="00A27B9A" w:rsidRPr="00A27B9A">
        <w:rPr>
          <w:rFonts w:ascii="Times New Roman" w:hAnsi="Times New Roman" w:cs="Times New Roman"/>
          <w:sz w:val="24"/>
          <w:szCs w:val="24"/>
        </w:rPr>
        <w:t>вани</w:t>
      </w:r>
      <w:r w:rsidR="009A71B5"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като не е налице нито една от </w:t>
      </w:r>
      <w:r w:rsidR="009A71B5">
        <w:rPr>
          <w:rFonts w:ascii="Times New Roman" w:hAnsi="Times New Roman" w:cs="Times New Roman"/>
          <w:sz w:val="24"/>
          <w:szCs w:val="24"/>
        </w:rPr>
        <w:t>х</w:t>
      </w:r>
      <w:r w:rsidR="00A27B9A" w:rsidRPr="00A27B9A">
        <w:rPr>
          <w:rFonts w:ascii="Times New Roman" w:hAnsi="Times New Roman" w:cs="Times New Roman"/>
          <w:sz w:val="24"/>
          <w:szCs w:val="24"/>
        </w:rPr>
        <w:t>ипотезата</w:t>
      </w:r>
      <w:r w:rsidR="009A71B5"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съдържащ</w:t>
      </w:r>
      <w:r w:rsidR="009A71B5">
        <w:rPr>
          <w:rFonts w:ascii="Times New Roman" w:hAnsi="Times New Roman" w:cs="Times New Roman"/>
          <w:sz w:val="24"/>
          <w:szCs w:val="24"/>
        </w:rPr>
        <w:t>а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се в </w:t>
      </w:r>
      <w:r w:rsidR="009A71B5">
        <w:rPr>
          <w:rFonts w:ascii="Times New Roman" w:hAnsi="Times New Roman" w:cs="Times New Roman"/>
          <w:sz w:val="24"/>
          <w:szCs w:val="24"/>
        </w:rPr>
        <w:t>З</w:t>
      </w:r>
      <w:r w:rsidR="00A27B9A" w:rsidRPr="00A27B9A">
        <w:rPr>
          <w:rFonts w:ascii="Times New Roman" w:hAnsi="Times New Roman" w:cs="Times New Roman"/>
          <w:sz w:val="24"/>
          <w:szCs w:val="24"/>
        </w:rPr>
        <w:t>акон</w:t>
      </w:r>
      <w:r w:rsidR="009A71B5">
        <w:rPr>
          <w:rFonts w:ascii="Times New Roman" w:hAnsi="Times New Roman" w:cs="Times New Roman"/>
          <w:sz w:val="24"/>
          <w:szCs w:val="24"/>
        </w:rPr>
        <w:t>а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за обществените поръчки </w:t>
      </w:r>
      <w:r w:rsidR="009A71B5">
        <w:rPr>
          <w:rFonts w:ascii="Times New Roman" w:hAnsi="Times New Roman" w:cs="Times New Roman"/>
          <w:sz w:val="24"/>
          <w:szCs w:val="24"/>
        </w:rPr>
        <w:t>по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отношения на свързаността и съответно не са налице</w:t>
      </w:r>
      <w:r w:rsidR="009A71B5">
        <w:rPr>
          <w:rFonts w:ascii="Times New Roman" w:hAnsi="Times New Roman" w:cs="Times New Roman"/>
          <w:sz w:val="24"/>
          <w:szCs w:val="24"/>
        </w:rPr>
        <w:t xml:space="preserve"> </w:t>
      </w:r>
      <w:r w:rsidR="00A27B9A" w:rsidRPr="00A27B9A">
        <w:rPr>
          <w:rFonts w:ascii="Times New Roman" w:hAnsi="Times New Roman" w:cs="Times New Roman"/>
          <w:sz w:val="24"/>
          <w:szCs w:val="24"/>
        </w:rPr>
        <w:t>ни</w:t>
      </w:r>
      <w:r w:rsidR="009A71B5">
        <w:rPr>
          <w:rFonts w:ascii="Times New Roman" w:hAnsi="Times New Roman" w:cs="Times New Roman"/>
          <w:sz w:val="24"/>
          <w:szCs w:val="24"/>
        </w:rPr>
        <w:t>к</w:t>
      </w:r>
      <w:r w:rsidR="00A27B9A" w:rsidRPr="00A27B9A">
        <w:rPr>
          <w:rFonts w:ascii="Times New Roman" w:hAnsi="Times New Roman" w:cs="Times New Roman"/>
          <w:sz w:val="24"/>
          <w:szCs w:val="24"/>
        </w:rPr>
        <w:t>акви данни пълномощникът Д</w:t>
      </w:r>
      <w:r w:rsidR="009A71B5">
        <w:rPr>
          <w:rFonts w:ascii="Times New Roman" w:hAnsi="Times New Roman" w:cs="Times New Roman"/>
          <w:sz w:val="24"/>
          <w:szCs w:val="24"/>
        </w:rPr>
        <w:t xml:space="preserve">. </w:t>
      </w:r>
      <w:r w:rsidR="00A27B9A" w:rsidRPr="00A27B9A">
        <w:rPr>
          <w:rFonts w:ascii="Times New Roman" w:hAnsi="Times New Roman" w:cs="Times New Roman"/>
          <w:sz w:val="24"/>
          <w:szCs w:val="24"/>
        </w:rPr>
        <w:t>Делев да може да упражнява някакво влияние върху решенията на другото юридическо лице</w:t>
      </w:r>
      <w:r w:rsidR="009A71B5">
        <w:rPr>
          <w:rFonts w:ascii="Times New Roman" w:hAnsi="Times New Roman" w:cs="Times New Roman"/>
          <w:sz w:val="24"/>
          <w:szCs w:val="24"/>
        </w:rPr>
        <w:t xml:space="preserve">, </w:t>
      </w:r>
      <w:r w:rsidR="00A27B9A" w:rsidRPr="00A27B9A">
        <w:rPr>
          <w:rFonts w:ascii="Times New Roman" w:hAnsi="Times New Roman" w:cs="Times New Roman"/>
          <w:sz w:val="24"/>
          <w:szCs w:val="24"/>
        </w:rPr>
        <w:t>тъй като съответното юридическо лице</w:t>
      </w:r>
      <w:r w:rsidR="009A71B5"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което представлява</w:t>
      </w:r>
      <w:r w:rsidR="009A71B5">
        <w:rPr>
          <w:rFonts w:ascii="Times New Roman" w:hAnsi="Times New Roman" w:cs="Times New Roman"/>
          <w:sz w:val="24"/>
          <w:szCs w:val="24"/>
        </w:rPr>
        <w:t>, т</w:t>
      </w:r>
      <w:r w:rsidR="00A27B9A" w:rsidRPr="00A27B9A">
        <w:rPr>
          <w:rFonts w:ascii="Times New Roman" w:hAnsi="Times New Roman" w:cs="Times New Roman"/>
          <w:sz w:val="24"/>
          <w:szCs w:val="24"/>
        </w:rPr>
        <w:t>ой е само пълномощник</w:t>
      </w:r>
      <w:r w:rsidR="009A71B5"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това </w:t>
      </w:r>
      <w:r w:rsidR="009A71B5">
        <w:rPr>
          <w:rFonts w:ascii="Times New Roman" w:hAnsi="Times New Roman" w:cs="Times New Roman"/>
          <w:sz w:val="24"/>
          <w:szCs w:val="24"/>
        </w:rPr>
        <w:t>ю</w:t>
      </w:r>
      <w:r w:rsidR="00A27B9A" w:rsidRPr="00A27B9A">
        <w:rPr>
          <w:rFonts w:ascii="Times New Roman" w:hAnsi="Times New Roman" w:cs="Times New Roman"/>
          <w:sz w:val="24"/>
          <w:szCs w:val="24"/>
        </w:rPr>
        <w:t>р</w:t>
      </w:r>
      <w:r w:rsidR="009A71B5">
        <w:rPr>
          <w:rFonts w:ascii="Times New Roman" w:hAnsi="Times New Roman" w:cs="Times New Roman"/>
          <w:sz w:val="24"/>
          <w:szCs w:val="24"/>
        </w:rPr>
        <w:t>ид</w:t>
      </w:r>
      <w:r w:rsidR="00A27B9A" w:rsidRPr="00A27B9A">
        <w:rPr>
          <w:rFonts w:ascii="Times New Roman" w:hAnsi="Times New Roman" w:cs="Times New Roman"/>
          <w:sz w:val="24"/>
          <w:szCs w:val="24"/>
        </w:rPr>
        <w:t>ическо лице има сво</w:t>
      </w:r>
      <w:r w:rsidR="009A71B5">
        <w:rPr>
          <w:rFonts w:ascii="Times New Roman" w:hAnsi="Times New Roman" w:cs="Times New Roman"/>
          <w:sz w:val="24"/>
          <w:szCs w:val="24"/>
        </w:rPr>
        <w:t>я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управител съответно</w:t>
      </w:r>
      <w:r w:rsidR="009A71B5"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който взима решението относно това дали да бъде подадена оферта и също искам да допълня</w:t>
      </w:r>
      <w:r w:rsidR="009A71B5">
        <w:rPr>
          <w:rFonts w:ascii="Times New Roman" w:hAnsi="Times New Roman" w:cs="Times New Roman"/>
          <w:sz w:val="24"/>
          <w:szCs w:val="24"/>
        </w:rPr>
        <w:t>,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че самата оферта дори и не е подадена от съответния пълномощник</w:t>
      </w:r>
      <w:r w:rsidR="009A71B5">
        <w:rPr>
          <w:rFonts w:ascii="Times New Roman" w:hAnsi="Times New Roman" w:cs="Times New Roman"/>
          <w:sz w:val="24"/>
          <w:szCs w:val="24"/>
        </w:rPr>
        <w:t>.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Той е взел участие само в преговорите и изпълнява</w:t>
      </w:r>
      <w:r w:rsidR="00F100C4">
        <w:rPr>
          <w:rFonts w:ascii="Times New Roman" w:hAnsi="Times New Roman" w:cs="Times New Roman"/>
          <w:sz w:val="24"/>
          <w:szCs w:val="24"/>
        </w:rPr>
        <w:t xml:space="preserve">л </w:t>
      </w:r>
      <w:r w:rsidR="00A27B9A" w:rsidRPr="00A27B9A">
        <w:rPr>
          <w:rFonts w:ascii="Times New Roman" w:hAnsi="Times New Roman" w:cs="Times New Roman"/>
          <w:sz w:val="24"/>
          <w:szCs w:val="24"/>
        </w:rPr>
        <w:t>указанията на негови</w:t>
      </w:r>
      <w:r w:rsidR="009A71B5">
        <w:rPr>
          <w:rFonts w:ascii="Times New Roman" w:hAnsi="Times New Roman" w:cs="Times New Roman"/>
          <w:sz w:val="24"/>
          <w:szCs w:val="24"/>
        </w:rPr>
        <w:t>я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управител</w:t>
      </w:r>
      <w:r w:rsidR="009A71B5">
        <w:rPr>
          <w:rFonts w:ascii="Times New Roman" w:hAnsi="Times New Roman" w:cs="Times New Roman"/>
          <w:sz w:val="24"/>
          <w:szCs w:val="24"/>
        </w:rPr>
        <w:t>.</w:t>
      </w:r>
    </w:p>
    <w:p w:rsidR="00A27B9A" w:rsidRDefault="009A71B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Оспорвам </w:t>
      </w:r>
      <w:r w:rsidR="00A27B9A" w:rsidRPr="00A27B9A">
        <w:rPr>
          <w:rFonts w:ascii="Times New Roman" w:hAnsi="Times New Roman" w:cs="Times New Roman"/>
          <w:sz w:val="24"/>
          <w:szCs w:val="24"/>
        </w:rPr>
        <w:t>само представените доказателства за адвокатски хонорар поради прекомерност</w:t>
      </w:r>
      <w:r w:rsidR="005025DE">
        <w:rPr>
          <w:rFonts w:ascii="Times New Roman" w:hAnsi="Times New Roman" w:cs="Times New Roman"/>
          <w:sz w:val="24"/>
          <w:szCs w:val="24"/>
        </w:rPr>
        <w:t>.</w:t>
      </w:r>
      <w:r w:rsidR="00A27B9A" w:rsidRPr="00A27B9A">
        <w:rPr>
          <w:rFonts w:ascii="Times New Roman" w:hAnsi="Times New Roman" w:cs="Times New Roman"/>
          <w:sz w:val="24"/>
          <w:szCs w:val="24"/>
        </w:rPr>
        <w:t xml:space="preserve"> </w:t>
      </w:r>
      <w:r w:rsidR="005025DE">
        <w:rPr>
          <w:rFonts w:ascii="Times New Roman" w:hAnsi="Times New Roman" w:cs="Times New Roman"/>
          <w:sz w:val="24"/>
          <w:szCs w:val="24"/>
        </w:rPr>
        <w:t xml:space="preserve">Претендирам </w:t>
      </w:r>
      <w:r w:rsidR="00A27B9A" w:rsidRPr="00A27B9A">
        <w:rPr>
          <w:rFonts w:ascii="Times New Roman" w:hAnsi="Times New Roman" w:cs="Times New Roman"/>
          <w:sz w:val="24"/>
          <w:szCs w:val="24"/>
        </w:rPr>
        <w:t>юриск. възнаграждение.</w:t>
      </w:r>
    </w:p>
    <w:p w:rsidR="00C46915" w:rsidRPr="00C46915" w:rsidRDefault="00C46915" w:rsidP="005025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25DE" w:rsidRDefault="005025D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25DE" w:rsidRPr="00C46915" w:rsidRDefault="005025D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5025DE" w:rsidRPr="00C46915" w:rsidRDefault="005025DE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302" w:rsidRDefault="00F46302">
      <w:pPr>
        <w:spacing w:after="0" w:line="240" w:lineRule="auto"/>
      </w:pPr>
      <w:r>
        <w:separator/>
      </w:r>
    </w:p>
  </w:endnote>
  <w:endnote w:type="continuationSeparator" w:id="0">
    <w:p w:rsidR="00F46302" w:rsidRDefault="00F46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14639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20E00" w:rsidRDefault="00420E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460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F463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302" w:rsidRDefault="00F46302">
      <w:pPr>
        <w:spacing w:after="0" w:line="240" w:lineRule="auto"/>
      </w:pPr>
      <w:r>
        <w:separator/>
      </w:r>
    </w:p>
  </w:footnote>
  <w:footnote w:type="continuationSeparator" w:id="0">
    <w:p w:rsidR="00F46302" w:rsidRDefault="00F46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20E00"/>
    <w:rsid w:val="0043084E"/>
    <w:rsid w:val="00442E16"/>
    <w:rsid w:val="0045111B"/>
    <w:rsid w:val="004617EB"/>
    <w:rsid w:val="0046685A"/>
    <w:rsid w:val="004D3BED"/>
    <w:rsid w:val="004E06CF"/>
    <w:rsid w:val="004F2DBC"/>
    <w:rsid w:val="005025DE"/>
    <w:rsid w:val="005042D2"/>
    <w:rsid w:val="00515051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A6FCC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1DA5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A71B5"/>
    <w:rsid w:val="009C1BF7"/>
    <w:rsid w:val="009E11FC"/>
    <w:rsid w:val="009E4E98"/>
    <w:rsid w:val="009E4FDC"/>
    <w:rsid w:val="009E6311"/>
    <w:rsid w:val="009E7158"/>
    <w:rsid w:val="009F59D5"/>
    <w:rsid w:val="00A20546"/>
    <w:rsid w:val="00A27B9A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0F04"/>
    <w:rsid w:val="00AE1F19"/>
    <w:rsid w:val="00AE3012"/>
    <w:rsid w:val="00AE427E"/>
    <w:rsid w:val="00AE4F0D"/>
    <w:rsid w:val="00AE5F34"/>
    <w:rsid w:val="00B146B2"/>
    <w:rsid w:val="00B15556"/>
    <w:rsid w:val="00B35367"/>
    <w:rsid w:val="00B41960"/>
    <w:rsid w:val="00B74601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18B1"/>
    <w:rsid w:val="00C02A37"/>
    <w:rsid w:val="00C21E19"/>
    <w:rsid w:val="00C32BE6"/>
    <w:rsid w:val="00C32D1D"/>
    <w:rsid w:val="00C46915"/>
    <w:rsid w:val="00C80320"/>
    <w:rsid w:val="00CA46AF"/>
    <w:rsid w:val="00CC25B6"/>
    <w:rsid w:val="00D225B6"/>
    <w:rsid w:val="00D236F0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00C4"/>
    <w:rsid w:val="00F1460E"/>
    <w:rsid w:val="00F16261"/>
    <w:rsid w:val="00F1633A"/>
    <w:rsid w:val="00F303DA"/>
    <w:rsid w:val="00F44248"/>
    <w:rsid w:val="00F462AF"/>
    <w:rsid w:val="00F46302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86A5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20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0E00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4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1264</Words>
  <Characters>7210</Characters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2024-10-31T13:53:00Z</dcterms:created>
  <dcterms:modified xsi:type="dcterms:W3CDTF">2024-10-31T13:53:00Z</dcterms:modified>
</cp:coreProperties>
</file>